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прекращении производства по делу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мая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Резолютивная часть постановления объявлена 22.05.2026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Мотивированное постановление составлено 25.05.2026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автономного округа – Югры Миненко Ю.Б.,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</w:rPr>
        <w:t>Конова И.Р.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</w:t>
      </w:r>
      <w:r>
        <w:rPr>
          <w:rFonts w:ascii="Times New Roman" w:eastAsia="Times New Roman" w:hAnsi="Times New Roman" w:cs="Times New Roman"/>
        </w:rPr>
        <w:t xml:space="preserve"> №5-</w:t>
      </w:r>
      <w:r>
        <w:rPr>
          <w:rFonts w:ascii="Times New Roman" w:eastAsia="Times New Roman" w:hAnsi="Times New Roman" w:cs="Times New Roman"/>
        </w:rPr>
        <w:t>340-2803/2026</w:t>
      </w:r>
      <w:r>
        <w:rPr>
          <w:rFonts w:ascii="Times New Roman" w:eastAsia="Times New Roman" w:hAnsi="Times New Roman" w:cs="Times New Roman"/>
        </w:rPr>
        <w:t xml:space="preserve">, возбужденное по ч.4 ст.12.15 КоАП РФ в отношении </w:t>
      </w:r>
      <w:r>
        <w:rPr>
          <w:rFonts w:ascii="Times New Roman" w:eastAsia="Times New Roman" w:hAnsi="Times New Roman" w:cs="Times New Roman"/>
        </w:rPr>
        <w:t xml:space="preserve">Конова Ислама </w:t>
      </w:r>
      <w:r>
        <w:rPr>
          <w:rFonts w:ascii="Times New Roman" w:eastAsia="Times New Roman" w:hAnsi="Times New Roman" w:cs="Times New Roman"/>
        </w:rPr>
        <w:t>Рамазановича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огласно </w:t>
      </w:r>
      <w:r>
        <w:rPr>
          <w:rFonts w:ascii="Times New Roman" w:eastAsia="Times New Roman" w:hAnsi="Times New Roman" w:cs="Times New Roman"/>
        </w:rPr>
        <w:t>протоколу</w:t>
      </w:r>
      <w:r>
        <w:rPr>
          <w:rFonts w:ascii="Times New Roman" w:eastAsia="Times New Roman" w:hAnsi="Times New Roman" w:cs="Times New Roman"/>
        </w:rPr>
        <w:t xml:space="preserve">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серии </w:t>
      </w:r>
      <w:r>
        <w:rPr>
          <w:rFonts w:ascii="Times New Roman" w:eastAsia="Times New Roman" w:hAnsi="Times New Roman" w:cs="Times New Roman"/>
        </w:rPr>
        <w:t>86хм №725856 от 14.03.2026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нов И.Р.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14.03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35</w:t>
      </w:r>
      <w:r>
        <w:rPr>
          <w:rFonts w:ascii="Times New Roman" w:eastAsia="Times New Roman" w:hAnsi="Times New Roman" w:cs="Times New Roman"/>
        </w:rPr>
        <w:t xml:space="preserve"> мин., управляя </w:t>
      </w:r>
      <w:r>
        <w:rPr>
          <w:rFonts w:ascii="Times New Roman" w:eastAsia="Times New Roman" w:hAnsi="Times New Roman" w:cs="Times New Roman"/>
        </w:rPr>
        <w:t xml:space="preserve">грузовым </w:t>
      </w:r>
      <w:r>
        <w:rPr>
          <w:rFonts w:ascii="Times New Roman" w:eastAsia="Times New Roman" w:hAnsi="Times New Roman" w:cs="Times New Roman"/>
        </w:rPr>
        <w:t xml:space="preserve">автомобилем марки </w:t>
      </w:r>
      <w:r>
        <w:rPr>
          <w:rStyle w:val="cat-UserDefinedgrp-24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государственный регистрационный знак </w:t>
      </w:r>
      <w:r>
        <w:rPr>
          <w:rStyle w:val="cat-UserDefinedgrp-25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рег., в районе дома №5 по </w:t>
      </w:r>
      <w:r>
        <w:rPr>
          <w:rFonts w:ascii="Times New Roman" w:eastAsia="Times New Roman" w:hAnsi="Times New Roman" w:cs="Times New Roman"/>
        </w:rPr>
        <w:t>ул.Студенческая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п.9.1 ПДД РФ </w:t>
      </w:r>
      <w:r>
        <w:rPr>
          <w:rFonts w:ascii="Times New Roman" w:eastAsia="Times New Roman" w:hAnsi="Times New Roman" w:cs="Times New Roman"/>
        </w:rPr>
        <w:t>осуществил движение по полосе, предназначенной для встречного движения в зоне действия горизонтальной дорожной разметки 1.3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где совершил столкновение с транспортным средством марки «Лада Веста», государственный регистрационный знак </w:t>
      </w:r>
      <w:r>
        <w:rPr>
          <w:rStyle w:val="cat-UserDefinedgrp-26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рег.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чем </w:t>
      </w:r>
      <w:r>
        <w:rPr>
          <w:rFonts w:ascii="Times New Roman" w:eastAsia="Times New Roman" w:hAnsi="Times New Roman" w:cs="Times New Roman"/>
        </w:rPr>
        <w:t>совершил правонарушение, предусмотренное ч.4 ст.12.15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Конов И.Р.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протоколом </w:t>
      </w:r>
      <w:r>
        <w:rPr>
          <w:rFonts w:ascii="Times New Roman" w:eastAsia="Times New Roman" w:hAnsi="Times New Roman" w:cs="Times New Roman"/>
        </w:rPr>
        <w:t>об административном правонарушении не согласился,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пояснил, что 14.03.2026 он управлял грузовым автомобилем марки </w:t>
      </w:r>
      <w:r>
        <w:rPr>
          <w:rStyle w:val="cat-UserDefinedgrp-24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государственный регистрационный знак </w:t>
      </w:r>
      <w:r>
        <w:rPr>
          <w:rStyle w:val="cat-UserDefinedgrp-25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рег., двигался по </w:t>
      </w:r>
      <w:r>
        <w:rPr>
          <w:rFonts w:ascii="Times New Roman" w:eastAsia="Times New Roman" w:hAnsi="Times New Roman" w:cs="Times New Roman"/>
        </w:rPr>
        <w:t>ул.Студенческая</w:t>
      </w:r>
      <w:r>
        <w:rPr>
          <w:rFonts w:ascii="Times New Roman" w:eastAsia="Times New Roman" w:hAnsi="Times New Roman" w:cs="Times New Roman"/>
        </w:rPr>
        <w:t xml:space="preserve"> по правой полосе движения. По левой полосе движения практически параллельно с ним двигался легковой автомобиль марки «Хёндай» модель и государственный регистрационный знак не помнит. Затем данный автомобиль резко начала заезжать на его полосу движения, </w:t>
      </w:r>
      <w:r>
        <w:rPr>
          <w:rFonts w:ascii="Times New Roman" w:eastAsia="Times New Roman" w:hAnsi="Times New Roman" w:cs="Times New Roman"/>
        </w:rPr>
        <w:t>он попытался уйти от столкновения свернув вправо, съехав</w:t>
      </w:r>
      <w:r>
        <w:rPr>
          <w:rFonts w:ascii="Times New Roman" w:eastAsia="Times New Roman" w:hAnsi="Times New Roman" w:cs="Times New Roman"/>
        </w:rPr>
        <w:t xml:space="preserve"> на обочину, в этот момент его автомобиль ударился о бордюр и автомобиль вынесло через две полосы на встречную полосу, где произошло столкновение с автомобилем Лада В</w:t>
      </w:r>
      <w:r>
        <w:rPr>
          <w:rFonts w:ascii="Times New Roman" w:eastAsia="Times New Roman" w:hAnsi="Times New Roman" w:cs="Times New Roman"/>
        </w:rPr>
        <w:t>еста.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Конова И.Р.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зучив письменные материалы дела, исследовав видеозапись, приобщенную к материалам дела, мировой судья пришел </w:t>
      </w:r>
      <w:r>
        <w:rPr>
          <w:rFonts w:ascii="Times New Roman" w:eastAsia="Times New Roman" w:hAnsi="Times New Roman" w:cs="Times New Roman"/>
        </w:rPr>
        <w:t>к следующему.</w:t>
      </w:r>
    </w:p>
    <w:p>
      <w:pPr>
        <w:spacing w:before="0" w:after="0"/>
        <w:ind w:firstLine="709"/>
        <w:jc w:val="both"/>
      </w:pPr>
      <w:hyperlink r:id="rId4" w:anchor="/document/12125267/entry/121504" w:history="1">
        <w:r>
          <w:rPr>
            <w:rFonts w:ascii="Times New Roman" w:eastAsia="Times New Roman" w:hAnsi="Times New Roman" w:cs="Times New Roman"/>
            <w:color w:val="0000EE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</w:rPr>
          <w:t xml:space="preserve"> 4 </w:t>
        </w:r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12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15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</w:rPr>
        <w:t xml:space="preserve"> РФ предусмотрена административная ответственность за выезд в нарушение </w:t>
      </w:r>
      <w:hyperlink r:id="rId4" w:anchor="/document/1305770/entry/1000" w:history="1">
        <w:r>
          <w:rPr>
            <w:rFonts w:ascii="Times New Roman" w:eastAsia="Times New Roman" w:hAnsi="Times New Roman" w:cs="Times New Roman"/>
            <w:color w:val="0000EE"/>
          </w:rPr>
          <w:t>Правил</w:t>
        </w:r>
      </w:hyperlink>
      <w:r>
        <w:rPr>
          <w:rFonts w:ascii="Times New Roman" w:eastAsia="Times New Roman" w:hAnsi="Times New Roman" w:cs="Times New Roman"/>
        </w:rPr>
        <w:t xml:space="preserve"> дорожного движения на полосу, предназна</w:t>
      </w:r>
      <w:r>
        <w:rPr>
          <w:rFonts w:ascii="Times New Roman" w:eastAsia="Times New Roman" w:hAnsi="Times New Roman" w:cs="Times New Roman"/>
        </w:rPr>
        <w:t>ченную для встречного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 3 Приложения №1 к </w:t>
      </w:r>
      <w:hyperlink r:id="rId4" w:anchor="/document/1305770/entry/1000" w:history="1">
        <w:r>
          <w:rPr>
            <w:rFonts w:ascii="Times New Roman" w:eastAsia="Times New Roman" w:hAnsi="Times New Roman" w:cs="Times New Roman"/>
            <w:color w:val="0000EE"/>
          </w:rPr>
          <w:t>Правилам дорожного движения</w:t>
        </w:r>
      </w:hyperlink>
      <w:r>
        <w:rPr>
          <w:rFonts w:ascii="Times New Roman" w:eastAsia="Times New Roman" w:hAnsi="Times New Roman" w:cs="Times New Roman"/>
        </w:rPr>
        <w:t xml:space="preserve"> РФ предусматривает, что запрещающие знаки вводят или отменяют определенные ограничения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Горизонтальная дорожная разметка 1.3 </w:t>
      </w:r>
      <w:r>
        <w:rPr>
          <w:rFonts w:ascii="Times New Roman" w:eastAsia="Times New Roman" w:hAnsi="Times New Roman" w:cs="Times New Roman"/>
        </w:rPr>
        <w:t>разделяет транспортные потоки противоположных направлений.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ст.26.1 КоАП РФ по делу об административном правонарушении выяснению подлежат, в том числе: наличие события административного правонарушения;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</w:t>
      </w:r>
      <w:r>
        <w:rPr>
          <w:rFonts w:ascii="Times New Roman" w:eastAsia="Times New Roman" w:hAnsi="Times New Roman" w:cs="Times New Roman"/>
        </w:rPr>
        <w:t>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(ч.ч.1,2 ст.26.2 КоАП РФ)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собранные по делу доказательства должны оцениваться по правилам </w:t>
      </w:r>
      <w:hyperlink r:id="rId5" w:anchor="/document/12125267/entry/2611" w:history="1">
        <w:r>
          <w:rPr>
            <w:rFonts w:ascii="Times New Roman" w:eastAsia="Times New Roman" w:hAnsi="Times New Roman" w:cs="Times New Roman"/>
            <w:color w:val="0000EE"/>
          </w:rPr>
          <w:t>ст.26.11</w:t>
        </w:r>
      </w:hyperlink>
      <w:r>
        <w:rPr>
          <w:rFonts w:ascii="Times New Roman" w:eastAsia="Times New Roman" w:hAnsi="Times New Roman" w:cs="Times New Roman"/>
        </w:rPr>
        <w:t xml:space="preserve"> КоАП РФ на основе внутреннего убеждения, основанного на всестороннем, полном и объективном исследовании всех обстоятельств дела в их совокупности, никакие доказательства не могут иметь заранее установленную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Объективную сторону состава правонарушения, предусмотренного ч.4 ст.12.15 КоАП РФ образуют действия водителя, нарушившего правила дорожного движения при выезде на полосу, предназначенную для встречного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Конову И.Р. вменено пересечение горизон</w:t>
      </w:r>
      <w:r>
        <w:rPr>
          <w:rFonts w:ascii="Times New Roman" w:eastAsia="Times New Roman" w:hAnsi="Times New Roman" w:cs="Times New Roman"/>
        </w:rPr>
        <w:t>тальной дорожной разметки 1.3 (дв</w:t>
      </w:r>
      <w:r>
        <w:rPr>
          <w:rFonts w:ascii="Times New Roman" w:eastAsia="Times New Roman" w:hAnsi="Times New Roman" w:cs="Times New Roman"/>
        </w:rPr>
        <w:t xml:space="preserve">ойная сплошная) и нарушение п.9.1 ПДД РФ, в соответствии с которым </w:t>
      </w:r>
      <w:r>
        <w:rPr>
          <w:rFonts w:ascii="Times New Roman" w:eastAsia="Times New Roman" w:hAnsi="Times New Roman" w:cs="Times New Roman"/>
        </w:rPr>
        <w:t>количество полос движения для безрельсовых транспортных средств</w:t>
      </w:r>
      <w:r>
        <w:rPr>
          <w:rFonts w:ascii="Times New Roman" w:eastAsia="Times New Roman" w:hAnsi="Times New Roman" w:cs="Times New Roman"/>
        </w:rPr>
        <w:t xml:space="preserve"> определяется разметкой и (или) </w:t>
      </w:r>
      <w:hyperlink r:id="rId6" w:anchor="dst101009" w:history="1">
        <w:r>
          <w:rPr>
            <w:rFonts w:ascii="Times New Roman" w:eastAsia="Times New Roman" w:hAnsi="Times New Roman" w:cs="Times New Roman"/>
            <w:color w:val="0000EE"/>
          </w:rPr>
          <w:t>знаками 5.15.1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6" w:anchor="dst101009" w:history="1">
        <w:r>
          <w:rPr>
            <w:rFonts w:ascii="Times New Roman" w:eastAsia="Times New Roman" w:hAnsi="Times New Roman" w:cs="Times New Roman"/>
            <w:color w:val="0000EE"/>
          </w:rPr>
          <w:t>5.15.2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6" w:anchor="dst101017" w:history="1">
        <w:r>
          <w:rPr>
            <w:rFonts w:ascii="Times New Roman" w:eastAsia="Times New Roman" w:hAnsi="Times New Roman" w:cs="Times New Roman"/>
            <w:color w:val="0000EE"/>
          </w:rPr>
          <w:t>5.15.7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6" w:anchor="dst101020" w:history="1">
        <w:r>
          <w:rPr>
            <w:rFonts w:ascii="Times New Roman" w:eastAsia="Times New Roman" w:hAnsi="Times New Roman" w:cs="Times New Roman"/>
            <w:color w:val="0000EE"/>
          </w:rPr>
          <w:t>5.15.8</w:t>
        </w:r>
      </w:hyperlink>
      <w:r>
        <w:rPr>
          <w:rFonts w:ascii="Times New Roman" w:eastAsia="Times New Roman" w:hAnsi="Times New Roman" w:cs="Times New Roman"/>
        </w:rPr>
        <w:t xml:space="preserve">, а если их нет, то самими водителями с учетом ширины проезжей части, габаритов транспортных средств и необходимых интервалов между ними.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письменных объяснениях второго участка дорожно-транспортного происшествия </w:t>
      </w:r>
      <w:r>
        <w:rPr>
          <w:rFonts w:ascii="Times New Roman" w:eastAsia="Times New Roman" w:hAnsi="Times New Roman" w:cs="Times New Roman"/>
        </w:rPr>
        <w:t>Цирукина</w:t>
      </w:r>
      <w:r>
        <w:rPr>
          <w:rFonts w:ascii="Times New Roman" w:eastAsia="Times New Roman" w:hAnsi="Times New Roman" w:cs="Times New Roman"/>
        </w:rPr>
        <w:t xml:space="preserve"> С.В.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т 14.03.2026 указано, что 14.03.2026 в 18:33 он управлял автомобилем «Лада Веста», г/н Е876ТВ 186 рег., двигался по </w:t>
      </w:r>
      <w:r>
        <w:rPr>
          <w:rFonts w:ascii="Times New Roman" w:eastAsia="Times New Roman" w:hAnsi="Times New Roman" w:cs="Times New Roman"/>
        </w:rPr>
        <w:t>ул.Студенческая</w:t>
      </w:r>
      <w:r>
        <w:rPr>
          <w:rFonts w:ascii="Times New Roman" w:eastAsia="Times New Roman" w:hAnsi="Times New Roman" w:cs="Times New Roman"/>
        </w:rPr>
        <w:t xml:space="preserve"> в направлении кольцевой дороги на </w:t>
      </w:r>
      <w:r>
        <w:rPr>
          <w:rFonts w:ascii="Times New Roman" w:eastAsia="Times New Roman" w:hAnsi="Times New Roman" w:cs="Times New Roman"/>
        </w:rPr>
        <w:t>ул.Студенческая</w:t>
      </w:r>
      <w:r>
        <w:rPr>
          <w:rFonts w:ascii="Times New Roman" w:eastAsia="Times New Roman" w:hAnsi="Times New Roman" w:cs="Times New Roman"/>
        </w:rPr>
        <w:t xml:space="preserve">. В районе дома №5 по </w:t>
      </w:r>
      <w:r>
        <w:rPr>
          <w:rFonts w:ascii="Times New Roman" w:eastAsia="Times New Roman" w:hAnsi="Times New Roman" w:cs="Times New Roman"/>
        </w:rPr>
        <w:t>ул.Студенческая</w:t>
      </w:r>
      <w:r>
        <w:rPr>
          <w:rFonts w:ascii="Times New Roman" w:eastAsia="Times New Roman" w:hAnsi="Times New Roman" w:cs="Times New Roman"/>
        </w:rPr>
        <w:t xml:space="preserve"> на встречу ему двигался грузовой автомобиль. Он видел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как данный автомобиль задел обочину</w:t>
      </w:r>
      <w:r>
        <w:rPr>
          <w:rFonts w:ascii="Times New Roman" w:eastAsia="Times New Roman" w:hAnsi="Times New Roman" w:cs="Times New Roman"/>
        </w:rPr>
        <w:t>, после чего автомобиль выехал на встречную полосу движения, где произошло столкновение.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протоколу осмотра места совершения административного правонарушения от 14.03.2026 у автомобиля </w:t>
      </w:r>
      <w:r>
        <w:rPr>
          <w:rStyle w:val="cat-UserDefinedgrp-24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государственный регистрационный знак </w:t>
      </w:r>
      <w:r>
        <w:rPr>
          <w:rStyle w:val="cat-UserDefinedgrp-25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рег., в результате столкновения </w:t>
      </w:r>
      <w:r>
        <w:rPr>
          <w:rFonts w:ascii="Times New Roman" w:eastAsia="Times New Roman" w:hAnsi="Times New Roman" w:cs="Times New Roman"/>
        </w:rPr>
        <w:t xml:space="preserve">поврежден передний </w:t>
      </w:r>
      <w:r>
        <w:rPr>
          <w:rFonts w:ascii="Times New Roman" w:eastAsia="Times New Roman" w:hAnsi="Times New Roman" w:cs="Times New Roman"/>
        </w:rPr>
        <w:t xml:space="preserve">бампер слева, на автомобиле </w:t>
      </w:r>
      <w:r>
        <w:rPr>
          <w:rFonts w:ascii="Calibri" w:eastAsia="Calibri" w:hAnsi="Calibri" w:cs="Calibri"/>
        </w:rPr>
        <w:t>«</w:t>
      </w:r>
      <w:r>
        <w:rPr>
          <w:rFonts w:ascii="Times New Roman" w:eastAsia="Times New Roman" w:hAnsi="Times New Roman" w:cs="Times New Roman"/>
        </w:rPr>
        <w:t>Лада Веста», г/н Е876ТВ 186 рег.</w:t>
      </w:r>
      <w:r>
        <w:rPr>
          <w:rFonts w:ascii="Times New Roman" w:eastAsia="Times New Roman" w:hAnsi="Times New Roman" w:cs="Times New Roman"/>
        </w:rPr>
        <w:t xml:space="preserve"> имелись </w:t>
      </w:r>
      <w:r>
        <w:rPr>
          <w:rFonts w:ascii="Times New Roman" w:eastAsia="Times New Roman" w:hAnsi="Times New Roman" w:cs="Times New Roman"/>
        </w:rPr>
        <w:t>деформация кузова спереди, заднего бампера, бампера, лобового стекла.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схеме </w:t>
      </w:r>
      <w:r>
        <w:rPr>
          <w:rFonts w:ascii="Times New Roman" w:eastAsia="Times New Roman" w:hAnsi="Times New Roman" w:cs="Times New Roman"/>
        </w:rPr>
        <w:t>происшествия от 14.03.2026</w:t>
      </w:r>
      <w:r>
        <w:rPr>
          <w:rFonts w:ascii="Times New Roman" w:eastAsia="Times New Roman" w:hAnsi="Times New Roman" w:cs="Times New Roman"/>
        </w:rPr>
        <w:t xml:space="preserve"> зафиксировано место расположении транспортных средств </w:t>
      </w:r>
      <w:r>
        <w:rPr>
          <w:rStyle w:val="cat-UserDefinedgrp-24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г/н </w:t>
      </w:r>
      <w:r>
        <w:rPr>
          <w:rStyle w:val="cat-UserDefinedgrp-25rplc-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рег. и </w:t>
      </w:r>
      <w:r>
        <w:rPr>
          <w:rFonts w:ascii="Calibri" w:eastAsia="Calibri" w:hAnsi="Calibri" w:cs="Calibri"/>
        </w:rPr>
        <w:t>«</w:t>
      </w:r>
      <w:r>
        <w:rPr>
          <w:rFonts w:ascii="Times New Roman" w:eastAsia="Times New Roman" w:hAnsi="Times New Roman" w:cs="Times New Roman"/>
        </w:rPr>
        <w:t>Лада Веста», г/н Е876ТВ 186 рег.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относительно правого края проезжей части, указаны направления их движения, место с</w:t>
      </w:r>
      <w:r>
        <w:rPr>
          <w:rFonts w:ascii="Times New Roman" w:eastAsia="Times New Roman" w:hAnsi="Times New Roman" w:cs="Times New Roman"/>
        </w:rPr>
        <w:t>толкновение.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обоснование доводов о своей невиновности в совершении вмененного правонарушения Коновым И.Р. предоставлена видеозапись, из которой следует, что на проезжей части дороги, имеющей несколько полос движения в одном направлении, </w:t>
      </w:r>
      <w:r>
        <w:rPr>
          <w:rFonts w:ascii="Times New Roman" w:eastAsia="Times New Roman" w:hAnsi="Times New Roman" w:cs="Times New Roman"/>
        </w:rPr>
        <w:t xml:space="preserve">грузовой </w:t>
      </w:r>
      <w:r>
        <w:rPr>
          <w:rFonts w:ascii="Times New Roman" w:eastAsia="Times New Roman" w:hAnsi="Times New Roman" w:cs="Times New Roman"/>
        </w:rPr>
        <w:t xml:space="preserve">автомобиль </w:t>
      </w:r>
      <w:r>
        <w:rPr>
          <w:rFonts w:ascii="Times New Roman" w:eastAsia="Times New Roman" w:hAnsi="Times New Roman" w:cs="Times New Roman"/>
        </w:rPr>
        <w:t xml:space="preserve">движется по </w:t>
      </w:r>
      <w:r>
        <w:rPr>
          <w:rFonts w:ascii="Times New Roman" w:eastAsia="Times New Roman" w:hAnsi="Times New Roman" w:cs="Times New Roman"/>
        </w:rPr>
        <w:t xml:space="preserve">правой </w:t>
      </w:r>
      <w:r>
        <w:rPr>
          <w:rFonts w:ascii="Times New Roman" w:eastAsia="Times New Roman" w:hAnsi="Times New Roman" w:cs="Times New Roman"/>
        </w:rPr>
        <w:t xml:space="preserve">полосе движения в прямом направлении. </w:t>
      </w:r>
      <w:r>
        <w:rPr>
          <w:rFonts w:ascii="Times New Roman" w:eastAsia="Times New Roman" w:hAnsi="Times New Roman" w:cs="Times New Roman"/>
        </w:rPr>
        <w:t xml:space="preserve">В это время движущийся </w:t>
      </w:r>
      <w:r>
        <w:rPr>
          <w:rFonts w:ascii="Times New Roman" w:eastAsia="Times New Roman" w:hAnsi="Times New Roman" w:cs="Times New Roman"/>
        </w:rPr>
        <w:t>параллельно в том же направлении по левой полосе движения легковой автомобиль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(марка, модель и </w:t>
      </w:r>
      <w:r>
        <w:rPr>
          <w:rFonts w:ascii="Times New Roman" w:eastAsia="Times New Roman" w:hAnsi="Times New Roman" w:cs="Times New Roman"/>
        </w:rPr>
        <w:t>госномер</w:t>
      </w:r>
      <w:r>
        <w:rPr>
          <w:rFonts w:ascii="Times New Roman" w:eastAsia="Times New Roman" w:hAnsi="Times New Roman" w:cs="Times New Roman"/>
        </w:rPr>
        <w:t xml:space="preserve"> автомобиля не просматривается)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совершает </w:t>
      </w:r>
      <w:r>
        <w:rPr>
          <w:rFonts w:ascii="Times New Roman" w:eastAsia="Times New Roman" w:hAnsi="Times New Roman" w:cs="Times New Roman"/>
        </w:rPr>
        <w:t>перестроение в поло</w:t>
      </w:r>
      <w:r>
        <w:rPr>
          <w:rFonts w:ascii="Times New Roman" w:eastAsia="Times New Roman" w:hAnsi="Times New Roman" w:cs="Times New Roman"/>
        </w:rPr>
        <w:t>су, по которой двигается грузовой автомобиль, грузовой автомобиль съезжает немного вправо, затем легковой автомобиль продолжает перестраиваться на крайнюю правую полосу, двигаясь параллельно с грузовым автомобилем. Грузовой а</w:t>
      </w:r>
      <w:r>
        <w:rPr>
          <w:rFonts w:ascii="Times New Roman" w:eastAsia="Times New Roman" w:hAnsi="Times New Roman" w:cs="Times New Roman"/>
        </w:rPr>
        <w:t xml:space="preserve">втомобиль смещается правее </w:t>
      </w:r>
      <w:r>
        <w:rPr>
          <w:rFonts w:ascii="Times New Roman" w:eastAsia="Times New Roman" w:hAnsi="Times New Roman" w:cs="Times New Roman"/>
        </w:rPr>
        <w:t>и затем грузовой автомобиль наезжает на ограждение и в результате его отталкивает на встречную полосу движения, где</w:t>
      </w:r>
      <w:r>
        <w:rPr>
          <w:rFonts w:ascii="Times New Roman" w:eastAsia="Times New Roman" w:hAnsi="Times New Roman" w:cs="Times New Roman"/>
        </w:rPr>
        <w:t xml:space="preserve"> происходит столкновение с автомобилем </w:t>
      </w:r>
      <w:r>
        <w:rPr>
          <w:rFonts w:ascii="Times New Roman" w:eastAsia="Times New Roman" w:hAnsi="Times New Roman" w:cs="Times New Roman"/>
        </w:rPr>
        <w:t>с авт</w:t>
      </w:r>
      <w:r>
        <w:rPr>
          <w:rFonts w:ascii="Times New Roman" w:eastAsia="Times New Roman" w:hAnsi="Times New Roman" w:cs="Times New Roman"/>
        </w:rPr>
        <w:t>омобилем.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Изучение материалов дела приводит к выводу, что в рассматриваемой дорожной ситуации водитель автомобиля </w:t>
      </w:r>
      <w:r>
        <w:rPr>
          <w:rStyle w:val="cat-UserDefinedgrp-24rplc-5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г/н </w:t>
      </w:r>
      <w:r>
        <w:rPr>
          <w:rStyle w:val="cat-UserDefinedgrp-25rplc-5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рег. Конов И.Р. фактически двигался по второй правой полосе дороги, не меняя направление движения, имея преимущество перед теми транспортными средствами, которые были бы намерены совершать какой-либо маневр, в том числе, перестроения.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этом, выезд на эту полосу движения легкового автомобиля, находящегося </w:t>
      </w:r>
      <w:r>
        <w:rPr>
          <w:rFonts w:ascii="Times New Roman" w:eastAsia="Times New Roman" w:hAnsi="Times New Roman" w:cs="Times New Roman"/>
        </w:rPr>
        <w:t>на левой полосе движения</w:t>
      </w:r>
      <w:r>
        <w:rPr>
          <w:rFonts w:ascii="Times New Roman" w:eastAsia="Times New Roman" w:hAnsi="Times New Roman" w:cs="Times New Roman"/>
        </w:rPr>
        <w:t>, для водителя Конова И.Р. явился внезапно возникшим препятствием, в связи с ч</w:t>
      </w:r>
      <w:r>
        <w:rPr>
          <w:rFonts w:ascii="Times New Roman" w:eastAsia="Times New Roman" w:hAnsi="Times New Roman" w:cs="Times New Roman"/>
        </w:rPr>
        <w:t>ем он п</w:t>
      </w:r>
      <w:r>
        <w:rPr>
          <w:rFonts w:ascii="Times New Roman" w:eastAsia="Times New Roman" w:hAnsi="Times New Roman" w:cs="Times New Roman"/>
        </w:rPr>
        <w:t>редпринял маневрирование вправо, где автомобиль ударился о дорожное ограждение, в результате чего автомобиль вынесло на встречную полосу движения, то есть по независящим от водителя обстоятельствам.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вывод должностного лица о нарушении Коновым И.Р. п.9.1 Правил дорожного движения и наличии в его действиях объективной стороны состава административного правонарушения, предусмотренного ч.4 ст.12.15 КоАП РФ, нельзя признать обоснованным.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статьей 1.5 КоАП РФ лицо подлежит административной ответственности только за те административные правонарушения, в отношении которых установлена его вина. Лицо, привлекаемое к административной ответственности, не обязано доказывать свою невиновность, за исключением случаев, предусмотренных примечанием к настоящей статье.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hyperlink r:id="rId5" w:anchor="/document/12125267/entry/24502" w:history="1">
        <w:r>
          <w:rPr>
            <w:rFonts w:ascii="Times New Roman" w:eastAsia="Times New Roman" w:hAnsi="Times New Roman" w:cs="Times New Roman"/>
            <w:color w:val="0000EE"/>
          </w:rPr>
          <w:t>п.2 ч.1 ст.24.5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уководствуясь ст.ст.23.1, </w:t>
      </w:r>
      <w:r>
        <w:rPr>
          <w:rFonts w:ascii="Times New Roman" w:eastAsia="Times New Roman" w:hAnsi="Times New Roman" w:cs="Times New Roman"/>
        </w:rPr>
        <w:t>п.2 ч.1 ст.</w:t>
      </w:r>
      <w:r>
        <w:rPr>
          <w:rFonts w:ascii="Times New Roman" w:eastAsia="Times New Roman" w:hAnsi="Times New Roman" w:cs="Times New Roman"/>
        </w:rPr>
        <w:t>24.5, 29.10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прекратить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роизводство по делу об административном правонарушении, возбужденное по ч.4 ст.12.15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 xml:space="preserve">Конова Ислама </w:t>
      </w:r>
      <w:r>
        <w:rPr>
          <w:rFonts w:ascii="Times New Roman" w:eastAsia="Times New Roman" w:hAnsi="Times New Roman" w:cs="Times New Roman"/>
        </w:rPr>
        <w:t>Рамазановича</w:t>
      </w:r>
      <w:r>
        <w:rPr>
          <w:rFonts w:ascii="Times New Roman" w:eastAsia="Times New Roman" w:hAnsi="Times New Roman" w:cs="Times New Roman"/>
        </w:rPr>
        <w:t xml:space="preserve"> на основании п.2 ч.1 ст.24.5 КоАП РФ,</w:t>
      </w:r>
      <w:r>
        <w:rPr>
          <w:rFonts w:ascii="Times New Roman" w:eastAsia="Times New Roman" w:hAnsi="Times New Roman" w:cs="Times New Roman"/>
        </w:rPr>
        <w:t xml:space="preserve"> в связи с отсутствием в его действиях состава административного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Ю.Б. Миненко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200" w:line="276" w:lineRule="auto"/>
      </w:pPr>
    </w:p>
    <w:p>
      <w:pPr>
        <w:spacing w:before="0" w:after="0"/>
        <w:ind w:firstLine="709"/>
        <w:jc w:val="both"/>
      </w:pP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81014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3rplc-10">
    <w:name w:val="cat-UserDefined grp-23 rplc-10"/>
    <w:basedOn w:val="DefaultParagraphFont"/>
  </w:style>
  <w:style w:type="character" w:customStyle="1" w:styleId="cat-UserDefinedgrp-24rplc-18">
    <w:name w:val="cat-UserDefined grp-24 rplc-18"/>
    <w:basedOn w:val="DefaultParagraphFont"/>
  </w:style>
  <w:style w:type="character" w:customStyle="1" w:styleId="cat-UserDefinedgrp-25rplc-19">
    <w:name w:val="cat-UserDefined grp-25 rplc-19"/>
    <w:basedOn w:val="DefaultParagraphFont"/>
  </w:style>
  <w:style w:type="character" w:customStyle="1" w:styleId="cat-UserDefinedgrp-26rplc-23">
    <w:name w:val="cat-UserDefined grp-26 rplc-23"/>
    <w:basedOn w:val="DefaultParagraphFont"/>
  </w:style>
  <w:style w:type="character" w:customStyle="1" w:styleId="cat-UserDefinedgrp-24rplc-26">
    <w:name w:val="cat-UserDefined grp-24 rplc-26"/>
    <w:basedOn w:val="DefaultParagraphFont"/>
  </w:style>
  <w:style w:type="character" w:customStyle="1" w:styleId="cat-UserDefinedgrp-25rplc-27">
    <w:name w:val="cat-UserDefined grp-25 rplc-27"/>
    <w:basedOn w:val="DefaultParagraphFont"/>
  </w:style>
  <w:style w:type="character" w:customStyle="1" w:styleId="cat-UserDefinedgrp-24rplc-42">
    <w:name w:val="cat-UserDefined grp-24 rplc-42"/>
    <w:basedOn w:val="DefaultParagraphFont"/>
  </w:style>
  <w:style w:type="character" w:customStyle="1" w:styleId="cat-UserDefinedgrp-25rplc-43">
    <w:name w:val="cat-UserDefined grp-25 rplc-43"/>
    <w:basedOn w:val="DefaultParagraphFont"/>
  </w:style>
  <w:style w:type="character" w:customStyle="1" w:styleId="cat-UserDefinedgrp-24rplc-46">
    <w:name w:val="cat-UserDefined grp-24 rplc-46"/>
    <w:basedOn w:val="DefaultParagraphFont"/>
  </w:style>
  <w:style w:type="character" w:customStyle="1" w:styleId="cat-UserDefinedgrp-25rplc-47">
    <w:name w:val="cat-UserDefined grp-25 rplc-47"/>
    <w:basedOn w:val="DefaultParagraphFont"/>
  </w:style>
  <w:style w:type="character" w:customStyle="1" w:styleId="cat-UserDefinedgrp-24rplc-50">
    <w:name w:val="cat-UserDefined grp-24 rplc-50"/>
    <w:basedOn w:val="DefaultParagraphFont"/>
  </w:style>
  <w:style w:type="character" w:customStyle="1" w:styleId="cat-UserDefinedgrp-25rplc-51">
    <w:name w:val="cat-UserDefined grp-25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www.consultant.ru/document/cons_doc_LAW_506719/abf54a3a53893a59aab95ff7cfb06d2ce2b47435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37C60-BF6E-4ABB-B32A-223F9A3D8A1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